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様式第７の２（第１０条関係）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液化石油ガス販売事業者事業譲渡証明書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1889" w:firstLineChars="787"/>
        <w:jc w:val="both"/>
        <w:rPr>
          <w:rFonts w:hint="default"/>
          <w:spacing w:val="6"/>
        </w:rPr>
      </w:pPr>
      <w:r>
        <w:rPr>
          <w:rFonts w:hint="eastAsia" w:ascii="ＭＳ ゴシック" w:hAnsi="ＭＳ ゴシック" w:eastAsia="ＭＳ ゴシック"/>
          <w:color w:val="000000"/>
          <w:sz w:val="24"/>
        </w:rPr>
        <w:t>譲り渡した者　</w:t>
      </w:r>
      <w:r>
        <w:rPr>
          <w:rFonts w:hint="eastAsia" w:ascii="ＭＳ ゴシック" w:hAnsi="ＭＳ ゴシック" w:eastAsia="ＭＳ ゴシック"/>
          <w:color w:val="000000"/>
          <w:sz w:val="16"/>
        </w:rPr>
        <w:t>氏名又は名称及び法人に</w:t>
      </w:r>
    </w:p>
    <w:p>
      <w:pPr>
        <w:pStyle w:val="0"/>
        <w:adjustRightInd w:val="1"/>
        <w:ind w:right="756" w:firstLine="5280" w:firstLineChars="2200"/>
        <w:jc w:val="both"/>
        <w:rPr>
          <w:rFonts w:hint="default"/>
          <w:color w:val="auto"/>
        </w:rPr>
      </w:pPr>
      <w:r>
        <w:rPr>
          <w:rFonts w:hint="eastAsia" w:ascii="ＭＳ ゴシック" w:hAnsi="ＭＳ ゴシック" w:eastAsia="ＭＳ ゴシック"/>
          <w:color w:val="000000"/>
          <w:sz w:val="16"/>
        </w:rPr>
        <w:t>あってはその代表者の氏名　　　　</w:t>
      </w:r>
      <w:r>
        <w:rPr>
          <w:rFonts w:hint="eastAsia" w:ascii="ＭＳ ゴシック" w:hAnsi="ＭＳ ゴシック" w:eastAsia="ＭＳ ゴシック"/>
          <w:color w:val="000000"/>
          <w:sz w:val="24"/>
        </w:rPr>
        <w:t>　　　　　　　</w:t>
      </w:r>
      <w:r>
        <w:rPr>
          <w:rFonts w:hint="eastAsia" w:ascii="ＭＳ ゴシック" w:hAnsi="ＭＳ ゴシック" w:eastAsia="ＭＳ ゴシック"/>
          <w:color w:val="000000"/>
          <w:sz w:val="24"/>
        </w:rPr>
        <w:t xml:space="preserve"> </w:t>
      </w:r>
    </w:p>
    <w:p>
      <w:pPr>
        <w:pStyle w:val="0"/>
        <w:adjustRightInd w:val="1"/>
        <w:ind w:right="756"/>
        <w:jc w:val="both"/>
        <w:rPr>
          <w:rFonts w:hint="default"/>
          <w:spacing w:val="6"/>
        </w:rPr>
      </w:pPr>
    </w:p>
    <w:p>
      <w:pPr>
        <w:pStyle w:val="0"/>
        <w:adjustRightInd w:val="1"/>
        <w:ind w:firstLine="5280" w:firstLineChars="22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sz w:val="16"/>
        </w:rPr>
      </w:pPr>
    </w:p>
    <w:p>
      <w:pPr>
        <w:pStyle w:val="0"/>
        <w:adjustRightInd w:val="1"/>
        <w:ind w:firstLine="1889" w:firstLineChars="787"/>
        <w:jc w:val="both"/>
        <w:rPr>
          <w:rFonts w:hint="default"/>
          <w:spacing w:val="6"/>
        </w:rPr>
      </w:pPr>
      <w:r>
        <w:rPr>
          <w:rFonts w:hint="eastAsia" w:ascii="ＭＳ ゴシック" w:hAnsi="ＭＳ ゴシック" w:eastAsia="ＭＳ ゴシック"/>
          <w:color w:val="000000"/>
          <w:sz w:val="24"/>
        </w:rPr>
        <w:t>譲り受けた者　</w:t>
      </w:r>
      <w:r>
        <w:rPr>
          <w:rFonts w:hint="eastAsia" w:ascii="ＭＳ ゴシック" w:hAnsi="ＭＳ ゴシック" w:eastAsia="ＭＳ ゴシック"/>
          <w:color w:val="000000"/>
          <w:sz w:val="16"/>
        </w:rPr>
        <w:t>氏名又は名称及び法人に</w:t>
      </w:r>
    </w:p>
    <w:p>
      <w:pPr>
        <w:pStyle w:val="0"/>
        <w:adjustRightInd w:val="1"/>
        <w:ind w:left="163" w:leftChars="68" w:right="1008" w:firstLine="5040" w:firstLineChars="2100"/>
        <w:jc w:val="both"/>
        <w:rPr>
          <w:rFonts w:hint="default"/>
          <w:spacing w:val="6"/>
          <w:sz w:val="16"/>
        </w:rPr>
      </w:pPr>
      <w:r>
        <w:rPr>
          <w:rFonts w:hint="eastAsia" w:ascii="ＭＳ ゴシック" w:hAnsi="ＭＳ ゴシック" w:eastAsia="ＭＳ ゴシック"/>
          <w:color w:val="000000"/>
          <w:sz w:val="16"/>
        </w:rPr>
        <w:t>あってはその代表者の氏名　　　　　　　　　　　　　　　</w:t>
      </w:r>
    </w:p>
    <w:p>
      <w:pPr>
        <w:pStyle w:val="0"/>
        <w:adjustRightInd w:val="1"/>
        <w:jc w:val="both"/>
        <w:rPr>
          <w:rFonts w:hint="default"/>
          <w:sz w:val="16"/>
        </w:rPr>
      </w:pPr>
    </w:p>
    <w:p>
      <w:pPr>
        <w:pStyle w:val="0"/>
        <w:adjustRightInd w:val="1"/>
        <w:ind w:firstLine="5280" w:firstLineChars="22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次のとおり液化石油ガス販売事業者の事業の全部の譲渡しがありましたことを証明します。</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登録の年月日</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登録番号</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譲渡しの年月日</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jc w:val="both"/>
        <w:rPr>
          <w:rFonts w:hint="default"/>
          <w:spacing w:val="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0</Words>
  <Characters>336</Characters>
  <Application>JUST Note</Application>
  <Lines>49</Lines>
  <Paragraphs>25</Paragraphs>
  <Company>北海道庁</Company>
  <CharactersWithSpaces>407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2021-01-20T08:09:09Z</dcterms:modified>
  <cp:revision>10</cp:revision>
</cp:coreProperties>
</file>