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様式第２（第５条関係）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液化石油ガス販売事業者登録簿謄本交付（閲覧）請求書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right="1008" w:firstLine="4560" w:firstLineChars="1900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請求する者の氏名</w:t>
      </w:r>
    </w:p>
    <w:p>
      <w:pPr>
        <w:pStyle w:val="0"/>
        <w:adjustRightInd w:val="1"/>
        <w:ind w:right="1008" w:firstLine="4560" w:firstLineChars="1900"/>
        <w:jc w:val="both"/>
        <w:rPr>
          <w:rFonts w:hint="default"/>
          <w:spacing w:val="6"/>
          <w:sz w:val="16"/>
        </w:rPr>
      </w:pPr>
    </w:p>
    <w:p>
      <w:pPr>
        <w:pStyle w:val="0"/>
        <w:adjustRightInd w:val="1"/>
        <w:ind w:right="1008" w:firstLine="4560" w:firstLineChars="19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液化石油ガスの保安の確保及び取引の適正化に関する法律第３条の２第３項の規定により、次のとおり登録簿の謄本の交付（閲覧）を請求します。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液化石油ガス販売事業者の氏名又は名称及び住所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登録の年月日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登録番号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４　登録簿の謄本の請求の場合にあっては、その枚数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ind w:left="1032" w:hanging="1440" w:hangingChars="6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１から３までに掲げる事項は、請求の内容に従い記載すること。ただし、２及び３に掲げる事項について不明の場合は、この限りでない。</w:t>
      </w:r>
    </w:p>
    <w:p>
      <w:pPr>
        <w:pStyle w:val="0"/>
        <w:adjustRightInd w:val="1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３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2</Pages>
  <Words>3</Words>
  <Characters>589</Characters>
  <Application>JUST Note</Application>
  <Lines>62</Lines>
  <Paragraphs>34</Paragraphs>
  <Company>北海道庁</Company>
  <CharactersWithSpaces>820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2003-02-06T14:19:00Z</cp:lastPrinted>
  <dcterms:created xsi:type="dcterms:W3CDTF">2002-07-27T10:10:00Z</dcterms:created>
  <dcterms:modified xsi:type="dcterms:W3CDTF">2021-01-20T00:10:03Z</dcterms:modified>
  <cp:revision>9</cp:revision>
</cp:coreProperties>
</file>